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curtain rod complete with safety pin, single, 150 cm</w:t>
      </w:r>
      <w:r w:rsidR="0000487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3547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 complete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150 cm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width and track arrangement prevents curtains from overlapping,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 smooth curtain movement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modern interiors with built-in ceilings,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04202F" w:rsidRDefault="0004202F"/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1-track </w:t>
      </w:r>
      <w:proofErr w:type="spellStart"/>
      <w:r w:rsidR="003547E1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150 cm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of dowels with screws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 the appropriate number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15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04202F" w:rsidRDefault="0004202F"/>
    <w:p w:rsidR="0004202F" w:rsidRDefault="003547E1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390900" cy="4223959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22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02F"/>
    <w:rsid w:val="0000487B"/>
    <w:rsid w:val="0004202F"/>
    <w:rsid w:val="00071014"/>
    <w:rsid w:val="00084193"/>
    <w:rsid w:val="000A3AF1"/>
    <w:rsid w:val="001824A3"/>
    <w:rsid w:val="00354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2024-11-22T12:10:00Z</dcterms:created>
  <dcterms:modified xsi:type="dcterms:W3CDTF">2024-11-22T12:35:00Z</dcterms:modified>
</cp:coreProperties>
</file>