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96123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961231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3-track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rail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61231">
        <w:rPr>
          <w:rStyle w:val="y2iqfc"/>
          <w:rFonts w:ascii="Times New Roman" w:hAnsi="Times New Roman" w:cs="Times New Roman"/>
          <w:sz w:val="24"/>
          <w:szCs w:val="24"/>
        </w:rPr>
        <w:t>20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961231">
        <w:rPr>
          <w:rStyle w:val="y2iqfc"/>
          <w:rFonts w:ascii="Times New Roman" w:hAnsi="Times New Roman" w:cs="Times New Roman"/>
          <w:b/>
          <w:sz w:val="24"/>
          <w:szCs w:val="24"/>
        </w:rPr>
        <w:t>60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961231"/>
    <w:rsid w:val="009E132D"/>
    <w:rsid w:val="00B9630D"/>
    <w:rsid w:val="00D63B15"/>
    <w:rsid w:val="00ED3752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</cp:revision>
  <dcterms:created xsi:type="dcterms:W3CDTF">2024-11-07T12:34:00Z</dcterms:created>
  <dcterms:modified xsi:type="dcterms:W3CDTF">2024-11-07T12:40:00Z</dcterms:modified>
</cp:coreProperties>
</file>