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 roller blind with line SILVER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90x150cm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WHITE SV-04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specification: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Mini roller blind 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90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x150 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color: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Material: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SV-04 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material is made on both sides. Thermal insulating silver coating on the outside (window side),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reflects 100% of light and limits the heating of the room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Roller shutter installation: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non-invasive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(no drilling, using hooks placed on the window and glued with tape with increased adhesion)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Possibility of using the roller blind on standard, balcony,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ventilated and non-opening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windows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Assembly instructions included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Product of Polish production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advantages: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innovative mechanism of the highest quality that we designed and produce ourselves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use of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mechanism stabilizer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ensuring better adherence of the mechanism to the window, thanks to which the roller blind is solidly mounted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equipped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self-locking system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(prevents material from falling)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Symmetrical mechanism (the control chain can be placed on the left or right side)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children's safety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 chain is equipped with a breakable connector that can be reconnected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fabric weight beam provides the necessary load to properly unroll the fabric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String guides prevent the material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deflecting from the glass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even when the window is open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set includes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universal brackets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enabling installation on a standard window as well as on a window with increased thickness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Measurement method: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2157162" cy="2876220"/>
            <wp:effectExtent b="0" l="0" r="0" t="0"/>
            <wp:docPr descr="pomiar_roleta_mini_zylka.jpg" id="2" name="image1.jpg"/>
            <a:graphic>
              <a:graphicData uri="http://schemas.openxmlformats.org/drawingml/2006/picture">
                <pic:pic>
                  <pic:nvPicPr>
                    <pic:cNvPr descr="pomiar_roleta_mini_zylk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162" cy="2876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Blind width - 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Roller blind height - B.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ormalnyWeb">
    <w:name w:val="Normal (Web)"/>
    <w:basedOn w:val="Normalny"/>
    <w:uiPriority w:val="99"/>
    <w:semiHidden w:val="1"/>
    <w:unhideWhenUsed w:val="1"/>
    <w:rsid w:val="00551B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 w:val="1"/>
    <w:rsid w:val="00551BC3"/>
    <w:rPr>
      <w:b w:val="1"/>
      <w:bCs w:val="1"/>
    </w:rPr>
  </w:style>
  <w:style w:type="character" w:styleId="Hipercze">
    <w:name w:val="Hyperlink"/>
    <w:basedOn w:val="Domylnaczcionkaakapitu"/>
    <w:uiPriority w:val="99"/>
    <w:semiHidden w:val="1"/>
    <w:unhideWhenUsed w:val="1"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551BC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551BC3"/>
    <w:rPr>
      <w:rFonts w:ascii="Tahoma" w:cs="Tahoma" w:hAnsi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 w:val="1"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rsid w:val="00551BC3"/>
    <w:rPr>
      <w:rFonts w:ascii="Courier New" w:cs="Courier New" w:eastAsia="Times New Roman" w:hAnsi="Courier New"/>
      <w:sz w:val="20"/>
      <w:szCs w:val="20"/>
      <w:lang w:eastAsia="pl-PL"/>
    </w:rPr>
  </w:style>
  <w:style w:type="character" w:styleId="y2iqfc" w:customStyle="1">
    <w:name w:val="y2iqfc"/>
    <w:basedOn w:val="Domylnaczcionkaakapitu"/>
    <w:rsid w:val="00551BC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EXYAa+iSqVn9A+nOtQSkSnr45A==">CgMxLjA4AHIhMUp5Ty1HZFFXb2dpQ21tWVUxeF8wTGI3UmZtemhPOFRo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2024-05-14T11:43:00Z</dcterms:created>
  <dc:creator>mkroczek</dc:creator>
</cp:coreProperties>
</file>