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4F5" w:rsidRPr="002D34F5" w:rsidRDefault="008543FE" w:rsidP="002D34F5">
      <w:pPr>
        <w:pStyle w:val="HTML-wstpniesformatowany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Mini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roller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blind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with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line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DECOR </w:t>
      </w:r>
      <w:r>
        <w:rPr>
          <w:rStyle w:val="y2iqfc"/>
          <w:rFonts w:ascii="Times New Roman" w:hAnsi="Times New Roman" w:cs="Times New Roman"/>
          <w:i/>
          <w:color w:val="FF0000"/>
          <w:sz w:val="28"/>
          <w:szCs w:val="28"/>
        </w:rPr>
        <w:t>81x150cm</w:t>
      </w:r>
      <w:r w:rsidR="00EE6FA8">
        <w:rPr>
          <w:rStyle w:val="y2iqfc"/>
          <w:rFonts w:ascii="Times New Roman" w:hAnsi="Times New Roman" w:cs="Times New Roman"/>
          <w:i/>
          <w:sz w:val="28"/>
          <w:szCs w:val="28"/>
        </w:rPr>
        <w:t>,</w:t>
      </w:r>
      <w:r w:rsidR="0002529A"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DARK</w:t>
      </w:r>
      <w:r w:rsidR="00EE6FA8"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r w:rsidR="00A41620">
        <w:rPr>
          <w:rStyle w:val="y2iqfc"/>
          <w:rFonts w:ascii="Times New Roman" w:hAnsi="Times New Roman" w:cs="Times New Roman"/>
          <w:i/>
          <w:sz w:val="28"/>
          <w:szCs w:val="28"/>
        </w:rPr>
        <w:t>GRAY D-2</w:t>
      </w:r>
      <w:r w:rsidR="0002529A">
        <w:rPr>
          <w:rStyle w:val="y2iqfc"/>
          <w:rFonts w:ascii="Times New Roman" w:hAnsi="Times New Roman" w:cs="Times New Roman"/>
          <w:i/>
          <w:sz w:val="28"/>
          <w:szCs w:val="28"/>
        </w:rPr>
        <w:t>6</w:t>
      </w:r>
    </w:p>
    <w:p w:rsid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i/>
          <w:sz w:val="32"/>
          <w:szCs w:val="32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Product specification: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Mini roller blind (</w:t>
      </w:r>
      <w:r w:rsidRPr="00E3618B">
        <w:rPr>
          <w:rStyle w:val="y2iqfc"/>
          <w:rFonts w:ascii="Times New Roman" w:hAnsi="Times New Roman" w:cs="Times New Roman"/>
          <w:color w:val="FF0000"/>
          <w:sz w:val="24"/>
          <w:szCs w:val="24"/>
        </w:rPr>
        <w:t>81x150 cm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Mechanism color: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white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Material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D-</w:t>
      </w:r>
      <w:r w:rsidR="0002529A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26 </w:t>
      </w:r>
      <w:proofErr w:type="spellStart"/>
      <w:r w:rsidR="0002529A">
        <w:rPr>
          <w:rStyle w:val="y2iqfc"/>
          <w:rFonts w:ascii="Times New Roman" w:hAnsi="Times New Roman" w:cs="Times New Roman"/>
          <w:b/>
          <w:sz w:val="24"/>
          <w:szCs w:val="24"/>
        </w:rPr>
        <w:t>Dark</w:t>
      </w:r>
      <w:proofErr w:type="spellEnd"/>
      <w:r w:rsidR="0002529A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gray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Decor fabric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is the most classic, smooth, semi-darkening material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Roller shutter installation: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non-invasive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(no drilling, using hooks placed on the window and glued with tape with increased adhesion)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Possibility of using the roller blind on standard, balcony,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ventilated and non-opening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windows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Assembly instructions included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Product of Polish production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i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Product advantages: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An innovative mechanism of the highest quality that we designed and produce ourselves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The use of a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mechanism stabilizer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, ensuring better adherence of the mechanism to the window, thanks to which the roller blind is solidly mounted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Mechanism equipped with a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self-locking system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(prevents material from falling)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Symmetrical mechanism (the control chain can be placed on the left or right side)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For children's safety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, the chain is equipped with a breakable connector that can be reconnected</w:t>
      </w:r>
    </w:p>
    <w:p w:rsid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fabric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weight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beam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provides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load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properly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unroll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fabric</w:t>
      </w:r>
      <w:proofErr w:type="spellEnd"/>
    </w:p>
    <w:p w:rsidR="002D34F5" w:rsidRPr="002D34F5" w:rsidRDefault="002D34F5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• String guides prevent the material from </w:t>
      </w:r>
      <w:r w:rsidRPr="002D34F5">
        <w:rPr>
          <w:rStyle w:val="y2iqfc"/>
          <w:rFonts w:ascii="Times New Roman" w:hAnsi="Times New Roman" w:cs="Times New Roman"/>
          <w:b/>
          <w:sz w:val="24"/>
          <w:szCs w:val="24"/>
        </w:rPr>
        <w:t>deflecting from the glass</w:t>
      </w:r>
      <w:r w:rsidRPr="002D34F5">
        <w:rPr>
          <w:rStyle w:val="y2iqfc"/>
          <w:rFonts w:ascii="Times New Roman" w:hAnsi="Times New Roman" w:cs="Times New Roman"/>
          <w:sz w:val="24"/>
          <w:szCs w:val="24"/>
        </w:rPr>
        <w:t>, even when the window is open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set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includes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universal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brackets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enabling installation on a standard window as well as on a window with increased thickness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i/>
          <w:sz w:val="32"/>
          <w:szCs w:val="32"/>
        </w:rPr>
      </w:pP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Measurement method:</w:t>
      </w:r>
    </w:p>
    <w:p w:rsidR="00551BC3" w:rsidRDefault="00551BC3" w:rsidP="00551BC3">
      <w:pPr>
        <w:jc w:val="center"/>
        <w:rPr>
          <w:b/>
        </w:rPr>
      </w:pPr>
      <w:r>
        <w:rPr>
          <w:b/>
          <w:noProof/>
          <w:lang w:eastAsia="pl-PL"/>
        </w:rPr>
        <w:drawing>
          <wp:inline distT="0" distB="0" distL="0" distR="0">
            <wp:extent cx="2242264" cy="2989690"/>
            <wp:effectExtent l="19050" t="0" r="5636" b="0"/>
            <wp:docPr id="1" name="Obraz 0" descr="pomiar_roleta_mini_zy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miar_roleta_mini_zylk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729" cy="2996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lastRenderedPageBreak/>
        <w:t>Blind width - A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To determine the correct width of the roller blind, measure the width of the window 'A' together with the glazing strips. Our assortment includes roller blinds of various widths: 35 cm, 38 cm, 43 cm, 47 cm, 50 cm, 53 cm, 57 cm, 60 cm, 62 cm, 65 cm, 68 cm, 70 cm, 73 cm, 77 cm , 81 cm, 85 cm, 90 cm, 95 cm, 100 cm, 105 cm, 110 cm, 115 cm, 125 cm.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Roller blind height - B.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The blinds come in two standard lengths: 150 cm and 215 cm. If the height of the window sash is less than 150 cm, choose a roller blind with a length of 150 cm. If the height of the window sash is more than 150 cm and less than 215 cm, choose a roller blind with a length of 215 cm.</w:t>
      </w:r>
    </w:p>
    <w:p w:rsidR="00551BC3" w:rsidRPr="00551BC3" w:rsidRDefault="00551BC3" w:rsidP="00551BC3">
      <w:pPr>
        <w:jc w:val="center"/>
        <w:rPr>
          <w:b/>
        </w:rPr>
      </w:pPr>
    </w:p>
    <w:sectPr w:rsidR="00551BC3" w:rsidRPr="00551BC3" w:rsidSect="00B24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F29A6"/>
    <w:multiLevelType w:val="multilevel"/>
    <w:tmpl w:val="F3FA4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9508C7"/>
    <w:multiLevelType w:val="multilevel"/>
    <w:tmpl w:val="01D6D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551BC3"/>
    <w:rsid w:val="00004CE4"/>
    <w:rsid w:val="0002529A"/>
    <w:rsid w:val="00042460"/>
    <w:rsid w:val="000E5FDE"/>
    <w:rsid w:val="00131A4D"/>
    <w:rsid w:val="00145EEB"/>
    <w:rsid w:val="001500F8"/>
    <w:rsid w:val="001654D8"/>
    <w:rsid w:val="00165582"/>
    <w:rsid w:val="00173D40"/>
    <w:rsid w:val="00180AED"/>
    <w:rsid w:val="001A7483"/>
    <w:rsid w:val="001B2249"/>
    <w:rsid w:val="001B4667"/>
    <w:rsid w:val="001D2516"/>
    <w:rsid w:val="00217222"/>
    <w:rsid w:val="002513B5"/>
    <w:rsid w:val="002538D3"/>
    <w:rsid w:val="00260647"/>
    <w:rsid w:val="002D34F5"/>
    <w:rsid w:val="002F7089"/>
    <w:rsid w:val="003D0974"/>
    <w:rsid w:val="003D5660"/>
    <w:rsid w:val="003E5285"/>
    <w:rsid w:val="00404937"/>
    <w:rsid w:val="004D4CEF"/>
    <w:rsid w:val="004D50FF"/>
    <w:rsid w:val="00522B4D"/>
    <w:rsid w:val="00544ED7"/>
    <w:rsid w:val="00551BC3"/>
    <w:rsid w:val="005A5CC1"/>
    <w:rsid w:val="005B3824"/>
    <w:rsid w:val="005C111F"/>
    <w:rsid w:val="00622D17"/>
    <w:rsid w:val="006B30A0"/>
    <w:rsid w:val="006C2228"/>
    <w:rsid w:val="00751EA9"/>
    <w:rsid w:val="007E3607"/>
    <w:rsid w:val="008543FE"/>
    <w:rsid w:val="00871C52"/>
    <w:rsid w:val="008927F6"/>
    <w:rsid w:val="008C393E"/>
    <w:rsid w:val="00910F44"/>
    <w:rsid w:val="009961F6"/>
    <w:rsid w:val="00A41620"/>
    <w:rsid w:val="00AE3BCA"/>
    <w:rsid w:val="00B03A0C"/>
    <w:rsid w:val="00B2401E"/>
    <w:rsid w:val="00C97C61"/>
    <w:rsid w:val="00C97EF6"/>
    <w:rsid w:val="00D81981"/>
    <w:rsid w:val="00E3618B"/>
    <w:rsid w:val="00EE11C9"/>
    <w:rsid w:val="00EE6FA8"/>
    <w:rsid w:val="00F379E0"/>
    <w:rsid w:val="00F83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0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51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1BC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551BC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1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BC3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51B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551BC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551B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46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1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4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40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46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3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9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9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0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8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73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8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3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0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9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0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6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97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0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7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77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4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1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1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2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5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294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mkroczek</dc:creator>
  <cp:keywords/>
  <dc:description/>
  <cp:lastModifiedBy>mkroczek</cp:lastModifiedBy>
  <cp:revision>30</cp:revision>
  <dcterms:created xsi:type="dcterms:W3CDTF">2024-05-14T11:43:00Z</dcterms:created>
  <dcterms:modified xsi:type="dcterms:W3CDTF">2024-05-16T10:07:00Z</dcterms:modified>
</cp:coreProperties>
</file>