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AA1" w:rsidRPr="002C6AA1" w:rsidRDefault="002C6AA1" w:rsidP="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2C6AA1">
        <w:rPr>
          <w:rFonts w:ascii="Times New Roman" w:eastAsia="Times New Roman" w:hAnsi="Times New Roman" w:cs="Times New Roman"/>
          <w:b/>
          <w:i/>
          <w:sz w:val="28"/>
          <w:szCs w:val="28"/>
          <w:lang w:eastAsia="pl-PL"/>
        </w:rPr>
        <w:t xml:space="preserve">Eliza double curtain rod, 16/16 mm, </w:t>
      </w:r>
      <w:r w:rsidRPr="002C6AA1">
        <w:rPr>
          <w:rFonts w:ascii="Times New Roman" w:eastAsia="Times New Roman" w:hAnsi="Times New Roman" w:cs="Times New Roman"/>
          <w:b/>
          <w:i/>
          <w:color w:val="FF0000"/>
          <w:sz w:val="28"/>
          <w:szCs w:val="28"/>
          <w:lang w:eastAsia="pl-PL"/>
        </w:rPr>
        <w:t>150 cm</w:t>
      </w:r>
      <w:r w:rsidRPr="002C6AA1">
        <w:rPr>
          <w:rFonts w:ascii="Times New Roman" w:eastAsia="Times New Roman" w:hAnsi="Times New Roman" w:cs="Times New Roman"/>
          <w:b/>
          <w:i/>
          <w:sz w:val="28"/>
          <w:szCs w:val="28"/>
          <w:lang w:eastAsia="pl-PL"/>
        </w:rPr>
        <w:t xml:space="preserve">, </w:t>
      </w:r>
      <w:r w:rsidR="00D77867">
        <w:rPr>
          <w:rFonts w:ascii="Times New Roman" w:eastAsia="Times New Roman" w:hAnsi="Times New Roman" w:cs="Times New Roman"/>
          <w:b/>
          <w:i/>
          <w:sz w:val="28"/>
          <w:szCs w:val="28"/>
          <w:lang w:eastAsia="pl-PL"/>
        </w:rPr>
        <w:t>Oval</w:t>
      </w:r>
      <w:r w:rsidRPr="002C6AA1">
        <w:rPr>
          <w:rFonts w:ascii="Times New Roman" w:eastAsia="Times New Roman" w:hAnsi="Times New Roman" w:cs="Times New Roman"/>
          <w:b/>
          <w:i/>
          <w:sz w:val="28"/>
          <w:szCs w:val="28"/>
          <w:lang w:eastAsia="pl-PL"/>
        </w:rPr>
        <w:t xml:space="preserve">, </w:t>
      </w:r>
      <w:r w:rsidR="003930A1">
        <w:rPr>
          <w:rFonts w:ascii="Times New Roman" w:eastAsia="Times New Roman" w:hAnsi="Times New Roman" w:cs="Times New Roman"/>
          <w:b/>
          <w:i/>
          <w:sz w:val="28"/>
          <w:szCs w:val="28"/>
          <w:lang w:eastAsia="pl-PL"/>
        </w:rPr>
        <w:t>matt chrome</w:t>
      </w:r>
    </w:p>
    <w:p w:rsidR="002C6AA1" w:rsidRPr="002C6AA1" w:rsidRDefault="002C6AA1">
      <w:pPr>
        <w:rPr>
          <w:rFonts w:ascii="Times New Roman" w:hAnsi="Times New Roman" w:cs="Times New Roman"/>
          <w:b/>
          <w:i/>
          <w:sz w:val="24"/>
          <w:szCs w:val="24"/>
        </w:rPr>
      </w:pP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b/>
          <w:sz w:val="24"/>
          <w:szCs w:val="24"/>
        </w:rPr>
        <w:t>PRODUCT FEATURES:</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auction concerns a ready-to-install double metal curtain rod </w:t>
      </w:r>
      <w:r w:rsidRPr="002C6AA1">
        <w:rPr>
          <w:rStyle w:val="y2iqfc"/>
          <w:rFonts w:ascii="Times New Roman" w:hAnsi="Times New Roman" w:cs="Times New Roman"/>
          <w:b/>
          <w:sz w:val="24"/>
          <w:szCs w:val="24"/>
        </w:rPr>
        <w:t>with full equipment</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Color: </w:t>
      </w:r>
      <w:r w:rsidR="003930A1">
        <w:rPr>
          <w:rStyle w:val="y2iqfc"/>
          <w:rFonts w:ascii="Times New Roman" w:hAnsi="Times New Roman" w:cs="Times New Roman"/>
          <w:b/>
          <w:sz w:val="24"/>
          <w:szCs w:val="24"/>
        </w:rPr>
        <w:t>matt chrome</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Length: </w:t>
      </w:r>
      <w:r w:rsidRPr="002C6AA1">
        <w:rPr>
          <w:rStyle w:val="y2iqfc"/>
          <w:rFonts w:ascii="Times New Roman" w:hAnsi="Times New Roman" w:cs="Times New Roman"/>
          <w:b/>
          <w:sz w:val="24"/>
          <w:szCs w:val="24"/>
        </w:rPr>
        <w:t>150cm</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End: </w:t>
      </w:r>
      <w:r w:rsidR="00D77867">
        <w:rPr>
          <w:rStyle w:val="y2iqfc"/>
          <w:rFonts w:ascii="Times New Roman" w:hAnsi="Times New Roman" w:cs="Times New Roman"/>
          <w:b/>
          <w:sz w:val="24"/>
          <w:szCs w:val="24"/>
        </w:rPr>
        <w:t>Oval</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All elements of the set are </w:t>
      </w:r>
      <w:r w:rsidRPr="002C6AA1">
        <w:rPr>
          <w:rStyle w:val="y2iqfc"/>
          <w:rFonts w:ascii="Times New Roman" w:hAnsi="Times New Roman" w:cs="Times New Roman"/>
          <w:b/>
          <w:sz w:val="24"/>
          <w:szCs w:val="24"/>
        </w:rPr>
        <w:t>galvanized</w:t>
      </w:r>
      <w:r w:rsidRPr="002C6AA1">
        <w:rPr>
          <w:rStyle w:val="y2iqfc"/>
          <w:rFonts w:ascii="Times New Roman" w:hAnsi="Times New Roman" w:cs="Times New Roman"/>
          <w:sz w:val="24"/>
          <w:szCs w:val="24"/>
        </w:rPr>
        <w:t xml:space="preserve">, making them </w:t>
      </w:r>
      <w:r w:rsidRPr="002C6AA1">
        <w:rPr>
          <w:rStyle w:val="y2iqfc"/>
          <w:rFonts w:ascii="Times New Roman" w:hAnsi="Times New Roman" w:cs="Times New Roman"/>
          <w:b/>
          <w:sz w:val="24"/>
          <w:szCs w:val="24"/>
        </w:rPr>
        <w:t>resistant to abrasion, rust and discoloration</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A </w:t>
      </w:r>
      <w:r w:rsidRPr="002C6AA1">
        <w:rPr>
          <w:rStyle w:val="y2iqfc"/>
          <w:rFonts w:ascii="Times New Roman" w:hAnsi="Times New Roman" w:cs="Times New Roman"/>
          <w:b/>
          <w:sz w:val="24"/>
          <w:szCs w:val="24"/>
        </w:rPr>
        <w:t>hard metal alloy tube</w:t>
      </w:r>
      <w:r w:rsidRPr="002C6AA1">
        <w:rPr>
          <w:rStyle w:val="y2iqfc"/>
          <w:rFonts w:ascii="Times New Roman" w:hAnsi="Times New Roman" w:cs="Times New Roman"/>
          <w:sz w:val="24"/>
          <w:szCs w:val="24"/>
        </w:rPr>
        <w:t xml:space="preserve"> with increased wall thickness is </w:t>
      </w:r>
      <w:r w:rsidRPr="002C6AA1">
        <w:rPr>
          <w:rStyle w:val="y2iqfc"/>
          <w:rFonts w:ascii="Times New Roman" w:hAnsi="Times New Roman" w:cs="Times New Roman"/>
          <w:b/>
          <w:sz w:val="24"/>
          <w:szCs w:val="24"/>
        </w:rPr>
        <w:t>resistant to bending</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colors of the metal are subdued, they do not stand out strongly in the background, making the curtain rod </w:t>
      </w:r>
      <w:r w:rsidRPr="002C6AA1">
        <w:rPr>
          <w:rStyle w:val="y2iqfc"/>
          <w:rFonts w:ascii="Times New Roman" w:hAnsi="Times New Roman" w:cs="Times New Roman"/>
          <w:b/>
          <w:sz w:val="24"/>
          <w:szCs w:val="24"/>
        </w:rPr>
        <w:t>fit into any interior</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The wheels on the inside are covered with a plastic coating, thanks to which they </w:t>
      </w:r>
      <w:r w:rsidRPr="002C6AA1">
        <w:rPr>
          <w:rStyle w:val="y2iqfc"/>
          <w:rFonts w:ascii="Times New Roman" w:hAnsi="Times New Roman" w:cs="Times New Roman"/>
          <w:b/>
          <w:sz w:val="24"/>
          <w:szCs w:val="24"/>
        </w:rPr>
        <w:t>move silently along the tube</w:t>
      </w:r>
    </w:p>
    <w:p w:rsidR="002C6AA1" w:rsidRPr="002C6AA1" w:rsidRDefault="002C6AA1" w:rsidP="002C6AA1">
      <w:pPr>
        <w:pStyle w:val="HTML-wstpniesformatowany"/>
        <w:rPr>
          <w:rFonts w:ascii="Times New Roman" w:hAnsi="Times New Roman" w:cs="Times New Roman"/>
          <w:sz w:val="24"/>
          <w:szCs w:val="24"/>
        </w:rPr>
      </w:pPr>
      <w:r w:rsidRPr="002C6AA1">
        <w:rPr>
          <w:rStyle w:val="y2iqfc"/>
          <w:rFonts w:ascii="Times New Roman" w:hAnsi="Times New Roman" w:cs="Times New Roman"/>
          <w:sz w:val="24"/>
          <w:szCs w:val="24"/>
        </w:rPr>
        <w:t xml:space="preserve">• </w:t>
      </w:r>
      <w:r w:rsidRPr="002C6AA1">
        <w:rPr>
          <w:rStyle w:val="y2iqfc"/>
          <w:rFonts w:ascii="Times New Roman" w:hAnsi="Times New Roman" w:cs="Times New Roman"/>
          <w:b/>
          <w:sz w:val="24"/>
          <w:szCs w:val="24"/>
        </w:rPr>
        <w:t>Universal installation:</w:t>
      </w:r>
      <w:r w:rsidRPr="002C6AA1">
        <w:rPr>
          <w:rStyle w:val="y2iqfc"/>
          <w:rFonts w:ascii="Times New Roman" w:hAnsi="Times New Roman" w:cs="Times New Roman"/>
          <w:sz w:val="24"/>
          <w:szCs w:val="24"/>
        </w:rPr>
        <w:t xml:space="preserve"> on the ceiling or wall</w:t>
      </w:r>
    </w:p>
    <w:p w:rsidR="002C6AA1" w:rsidRDefault="002C6AA1">
      <w:pPr>
        <w:rPr>
          <w:rFonts w:ascii="Times New Roman" w:hAnsi="Times New Roman" w:cs="Times New Roman"/>
          <w:b/>
          <w:i/>
          <w:sz w:val="28"/>
          <w:szCs w:val="28"/>
        </w:rPr>
      </w:pPr>
    </w:p>
    <w:p w:rsidR="002C6AA1" w:rsidRPr="00500C3B" w:rsidRDefault="002C6AA1" w:rsidP="002C6AA1">
      <w:pPr>
        <w:pStyle w:val="HTML-wstpniesformatowany"/>
        <w:rPr>
          <w:rStyle w:val="y2iqfc"/>
          <w:rFonts w:ascii="Times New Roman" w:hAnsi="Times New Roman" w:cs="Times New Roman"/>
          <w:b/>
          <w:sz w:val="24"/>
          <w:szCs w:val="24"/>
        </w:rPr>
      </w:pPr>
      <w:r w:rsidRPr="002C6AA1">
        <w:rPr>
          <w:rFonts w:ascii="Times New Roman" w:hAnsi="Times New Roman" w:cs="Times New Roman"/>
          <w:b/>
          <w:bCs/>
          <w:sz w:val="36"/>
          <w:szCs w:val="36"/>
        </w:rPr>
        <w:t> </w:t>
      </w:r>
      <w:r w:rsidRPr="00500C3B">
        <w:rPr>
          <w:rStyle w:val="y2iqfc"/>
          <w:rFonts w:ascii="Times New Roman" w:hAnsi="Times New Roman" w:cs="Times New Roman"/>
          <w:b/>
          <w:sz w:val="24"/>
          <w:szCs w:val="24"/>
        </w:rPr>
        <w:t>SET ELEMENTS: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b/>
          <w:sz w:val="24"/>
          <w:szCs w:val="24"/>
        </w:rPr>
        <w:t>• Metal tube with a diameter of 16 mm</w:t>
      </w:r>
      <w:r w:rsidRPr="00500C3B">
        <w:rPr>
          <w:rStyle w:val="y2iqfc"/>
          <w:rFonts w:ascii="Times New Roman" w:hAnsi="Times New Roman" w:cs="Times New Roman"/>
          <w:sz w:val="24"/>
          <w:szCs w:val="24"/>
        </w:rPr>
        <w:t xml:space="preserve"> - 2 pieces. Curtain rods up to 250 cm long are delivered as a whole, and above 250 cm in two equal parts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Double wall brackets</w:t>
      </w:r>
      <w:r w:rsidRPr="00500C3B">
        <w:rPr>
          <w:rStyle w:val="y2iqfc"/>
          <w:rFonts w:ascii="Times New Roman" w:hAnsi="Times New Roman" w:cs="Times New Roman"/>
          <w:sz w:val="24"/>
          <w:szCs w:val="24"/>
        </w:rPr>
        <w:t xml:space="preserve"> - (2 pcs. up to 250 cm, 3 pcs. above 250 cm)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Quiet circles with a </w:t>
      </w:r>
      <w:r w:rsidR="00500C3B" w:rsidRPr="00500C3B">
        <w:rPr>
          <w:rStyle w:val="y2iqfc"/>
          <w:rFonts w:ascii="Times New Roman" w:hAnsi="Times New Roman" w:cs="Times New Roman"/>
          <w:b/>
          <w:sz w:val="24"/>
          <w:szCs w:val="24"/>
        </w:rPr>
        <w:t>clip</w:t>
      </w:r>
      <w:r w:rsidRPr="00500C3B">
        <w:rPr>
          <w:rStyle w:val="y2iqfc"/>
          <w:rFonts w:ascii="Times New Roman" w:hAnsi="Times New Roman" w:cs="Times New Roman"/>
          <w:sz w:val="24"/>
          <w:szCs w:val="24"/>
        </w:rPr>
        <w:t xml:space="preserve"> - 1 piece for every 10 cm of the length of each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Decorative endings</w:t>
      </w:r>
      <w:r w:rsidRPr="00500C3B">
        <w:rPr>
          <w:rStyle w:val="y2iqfc"/>
          <w:rFonts w:ascii="Times New Roman" w:hAnsi="Times New Roman" w:cs="Times New Roman"/>
          <w:sz w:val="24"/>
          <w:szCs w:val="24"/>
        </w:rPr>
        <w:t xml:space="preserve"> - 2 pieces to choose from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Luna endings</w:t>
      </w:r>
      <w:r w:rsidRPr="00500C3B">
        <w:rPr>
          <w:rStyle w:val="y2iqfc"/>
          <w:rFonts w:ascii="Times New Roman" w:hAnsi="Times New Roman" w:cs="Times New Roman"/>
          <w:sz w:val="24"/>
          <w:szCs w:val="24"/>
        </w:rPr>
        <w:t xml:space="preserve"> - 2 pcs. (for the rear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Set of mounting screws and dowels</w:t>
      </w:r>
      <w:r w:rsidRPr="00500C3B">
        <w:rPr>
          <w:rStyle w:val="y2iqfc"/>
          <w:rFonts w:ascii="Times New Roman" w:hAnsi="Times New Roman" w:cs="Times New Roman"/>
          <w:sz w:val="24"/>
          <w:szCs w:val="24"/>
        </w:rPr>
        <w:t xml:space="preserve"> - 3 pcs. for each bracket</w:t>
      </w:r>
    </w:p>
    <w:p w:rsidR="002C6AA1" w:rsidRPr="00500C3B" w:rsidRDefault="002C6AA1" w:rsidP="002C6AA1">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Pipe connector</w:t>
      </w:r>
      <w:r w:rsidRPr="00500C3B">
        <w:rPr>
          <w:rStyle w:val="y2iqfc"/>
          <w:rFonts w:ascii="Times New Roman" w:hAnsi="Times New Roman" w:cs="Times New Roman"/>
          <w:sz w:val="24"/>
          <w:szCs w:val="24"/>
        </w:rPr>
        <w:t xml:space="preserve"> (only for curtain rods over 250 cm)</w:t>
      </w:r>
    </w:p>
    <w:p w:rsidR="00500C3B" w:rsidRDefault="00500C3B" w:rsidP="00500C3B">
      <w:pPr>
        <w:pStyle w:val="HTML-wstpniesformatowany"/>
        <w:rPr>
          <w:rStyle w:val="y2iqfc"/>
        </w:rPr>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TYPE OF UPDOOR:</w:t>
      </w:r>
    </w:p>
    <w:p w:rsidR="00500C3B" w:rsidRPr="00500C3B" w:rsidRDefault="00500C3B" w:rsidP="00500C3B">
      <w:pPr>
        <w:pStyle w:val="HTML-wstpniesformatowany"/>
        <w:rPr>
          <w:rStyle w:val="y2iqfc"/>
          <w:rFonts w:ascii="Times New Roman" w:hAnsi="Times New Roman" w:cs="Times New Roman"/>
          <w:b/>
          <w:sz w:val="24"/>
          <w:szCs w:val="24"/>
        </w:rPr>
      </w:pPr>
      <w:r>
        <w:rPr>
          <w:rStyle w:val="y2iqfc"/>
          <w:rFonts w:ascii="Times New Roman" w:hAnsi="Times New Roman" w:cs="Times New Roman"/>
          <w:b/>
          <w:sz w:val="24"/>
          <w:szCs w:val="24"/>
        </w:rPr>
        <w:t>A quiet circle with a clip</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The distance between the upper part of the </w:t>
      </w:r>
      <w:r>
        <w:rPr>
          <w:rStyle w:val="y2iqfc"/>
          <w:rFonts w:ascii="Times New Roman" w:hAnsi="Times New Roman" w:cs="Times New Roman"/>
          <w:sz w:val="24"/>
          <w:szCs w:val="24"/>
        </w:rPr>
        <w:t>clip</w:t>
      </w:r>
      <w:r w:rsidRPr="00500C3B">
        <w:rPr>
          <w:rStyle w:val="y2iqfc"/>
          <w:rFonts w:ascii="Times New Roman" w:hAnsi="Times New Roman" w:cs="Times New Roman"/>
          <w:sz w:val="24"/>
          <w:szCs w:val="24"/>
        </w:rPr>
        <w:t xml:space="preserve"> and the tube is 1.6 cm</w:t>
      </w:r>
    </w:p>
    <w:p w:rsidR="002C6AA1" w:rsidRDefault="002C6AA1" w:rsidP="002C6AA1">
      <w:pPr>
        <w:pStyle w:val="NormalnyWeb"/>
      </w:pPr>
    </w:p>
    <w:p w:rsidR="00500C3B" w:rsidRPr="00500C3B" w:rsidRDefault="00500C3B" w:rsidP="00500C3B">
      <w:pPr>
        <w:pStyle w:val="HTML-wstpniesformatowany"/>
        <w:rPr>
          <w:rFonts w:ascii="Times New Roman" w:hAnsi="Times New Roman" w:cs="Times New Roman"/>
          <w:b/>
          <w:sz w:val="24"/>
          <w:szCs w:val="24"/>
        </w:rPr>
      </w:pPr>
      <w:r w:rsidRPr="00500C3B">
        <w:rPr>
          <w:rStyle w:val="y2iqfc"/>
          <w:rFonts w:ascii="Times New Roman" w:hAnsi="Times New Roman" w:cs="Times New Roman"/>
          <w:b/>
          <w:sz w:val="24"/>
          <w:szCs w:val="24"/>
        </w:rPr>
        <w:t>MEASUREMENT METHOD:</w:t>
      </w:r>
    </w:p>
    <w:p w:rsidR="002C6AA1" w:rsidRDefault="002C6AA1" w:rsidP="002C6AA1">
      <w:pPr>
        <w:pStyle w:val="NormalnyWeb"/>
        <w:jc w:val="center"/>
      </w:pPr>
      <w:r>
        <w:rPr>
          <w:noProof/>
        </w:rPr>
        <w:lastRenderedPageBreak/>
        <w:drawing>
          <wp:inline distT="0" distB="0" distL="0" distR="0">
            <wp:extent cx="2886075" cy="3595111"/>
            <wp:effectExtent l="19050" t="0" r="9525"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888512" cy="3598147"/>
                    </a:xfrm>
                    <a:prstGeom prst="rect">
                      <a:avLst/>
                    </a:prstGeom>
                  </pic:spPr>
                </pic:pic>
              </a:graphicData>
            </a:graphic>
          </wp:inline>
        </w:drawing>
      </w:r>
    </w:p>
    <w:p w:rsidR="002C6AA1" w:rsidRDefault="002C6AA1" w:rsidP="002C6AA1">
      <w:pPr>
        <w:pStyle w:val="NormalnyWeb"/>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Window recess width + approx. 40 cm</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The length given in this auction refers to the length of the tube itself.</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Assembly method:</w:t>
      </w: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 xml:space="preserve">Attention! </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2C6AA1" w:rsidRDefault="002C6AA1" w:rsidP="002C6AA1">
      <w:pPr>
        <w:pStyle w:val="NormalnyWeb"/>
      </w:pPr>
    </w:p>
    <w:p w:rsidR="002C6AA1" w:rsidRPr="002C6AA1" w:rsidRDefault="002C6AA1">
      <w:pPr>
        <w:rPr>
          <w:rFonts w:ascii="Times New Roman" w:hAnsi="Times New Roman" w:cs="Times New Roman"/>
          <w:b/>
          <w:i/>
          <w:sz w:val="28"/>
          <w:szCs w:val="28"/>
        </w:rPr>
      </w:pPr>
    </w:p>
    <w:sectPr w:rsidR="002C6AA1" w:rsidRPr="002C6AA1" w:rsidSect="00786D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40644"/>
    <w:multiLevelType w:val="hybridMultilevel"/>
    <w:tmpl w:val="29AAB9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4EBB2810"/>
    <w:multiLevelType w:val="hybridMultilevel"/>
    <w:tmpl w:val="3CF29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C6AA1"/>
    <w:rsid w:val="002C6AA1"/>
    <w:rsid w:val="003930A1"/>
    <w:rsid w:val="00500C3B"/>
    <w:rsid w:val="00786D13"/>
    <w:rsid w:val="0091441B"/>
    <w:rsid w:val="00A0234D"/>
    <w:rsid w:val="00D7786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6D13"/>
  </w:style>
  <w:style w:type="paragraph" w:styleId="Nagwek2">
    <w:name w:val="heading 2"/>
    <w:basedOn w:val="Normalny"/>
    <w:link w:val="Nagwek2Znak"/>
    <w:uiPriority w:val="9"/>
    <w:qFormat/>
    <w:rsid w:val="002C6AA1"/>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2C6AA1"/>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2C6A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C6AA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C6AA1"/>
    <w:rPr>
      <w:rFonts w:ascii="Tahoma" w:hAnsi="Tahoma" w:cs="Tahoma"/>
      <w:sz w:val="16"/>
      <w:szCs w:val="16"/>
    </w:rPr>
  </w:style>
  <w:style w:type="paragraph" w:styleId="Akapitzlist">
    <w:name w:val="List Paragraph"/>
    <w:basedOn w:val="Normalny"/>
    <w:uiPriority w:val="34"/>
    <w:qFormat/>
    <w:rsid w:val="002C6AA1"/>
    <w:pPr>
      <w:ind w:left="720"/>
      <w:contextualSpacing/>
    </w:pPr>
  </w:style>
  <w:style w:type="paragraph" w:styleId="HTML-wstpniesformatowany">
    <w:name w:val="HTML Preformatted"/>
    <w:basedOn w:val="Normalny"/>
    <w:link w:val="HTML-wstpniesformatowanyZnak"/>
    <w:uiPriority w:val="99"/>
    <w:semiHidden/>
    <w:unhideWhenUsed/>
    <w:rsid w:val="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C6AA1"/>
    <w:rPr>
      <w:rFonts w:ascii="Courier New" w:eastAsia="Times New Roman" w:hAnsi="Courier New" w:cs="Courier New"/>
      <w:sz w:val="20"/>
      <w:szCs w:val="20"/>
      <w:lang w:eastAsia="pl-PL"/>
    </w:rPr>
  </w:style>
  <w:style w:type="character" w:customStyle="1" w:styleId="y2iqfc">
    <w:name w:val="y2iqfc"/>
    <w:basedOn w:val="Domylnaczcionkaakapitu"/>
    <w:rsid w:val="002C6AA1"/>
  </w:style>
</w:styles>
</file>

<file path=word/webSettings.xml><?xml version="1.0" encoding="utf-8"?>
<w:webSettings xmlns:r="http://schemas.openxmlformats.org/officeDocument/2006/relationships" xmlns:w="http://schemas.openxmlformats.org/wordprocessingml/2006/main">
  <w:divs>
    <w:div w:id="175461881">
      <w:bodyDiv w:val="1"/>
      <w:marLeft w:val="0"/>
      <w:marRight w:val="0"/>
      <w:marTop w:val="0"/>
      <w:marBottom w:val="0"/>
      <w:divBdr>
        <w:top w:val="none" w:sz="0" w:space="0" w:color="auto"/>
        <w:left w:val="none" w:sz="0" w:space="0" w:color="auto"/>
        <w:bottom w:val="none" w:sz="0" w:space="0" w:color="auto"/>
        <w:right w:val="none" w:sz="0" w:space="0" w:color="auto"/>
      </w:divBdr>
    </w:div>
    <w:div w:id="625283485">
      <w:bodyDiv w:val="1"/>
      <w:marLeft w:val="0"/>
      <w:marRight w:val="0"/>
      <w:marTop w:val="0"/>
      <w:marBottom w:val="0"/>
      <w:divBdr>
        <w:top w:val="none" w:sz="0" w:space="0" w:color="auto"/>
        <w:left w:val="none" w:sz="0" w:space="0" w:color="auto"/>
        <w:bottom w:val="none" w:sz="0" w:space="0" w:color="auto"/>
        <w:right w:val="none" w:sz="0" w:space="0" w:color="auto"/>
      </w:divBdr>
    </w:div>
    <w:div w:id="653528157">
      <w:bodyDiv w:val="1"/>
      <w:marLeft w:val="0"/>
      <w:marRight w:val="0"/>
      <w:marTop w:val="0"/>
      <w:marBottom w:val="0"/>
      <w:divBdr>
        <w:top w:val="none" w:sz="0" w:space="0" w:color="auto"/>
        <w:left w:val="none" w:sz="0" w:space="0" w:color="auto"/>
        <w:bottom w:val="none" w:sz="0" w:space="0" w:color="auto"/>
        <w:right w:val="none" w:sz="0" w:space="0" w:color="auto"/>
      </w:divBdr>
      <w:divsChild>
        <w:div w:id="907879527">
          <w:marLeft w:val="0"/>
          <w:marRight w:val="0"/>
          <w:marTop w:val="0"/>
          <w:marBottom w:val="0"/>
          <w:divBdr>
            <w:top w:val="none" w:sz="0" w:space="0" w:color="auto"/>
            <w:left w:val="none" w:sz="0" w:space="0" w:color="auto"/>
            <w:bottom w:val="none" w:sz="0" w:space="0" w:color="auto"/>
            <w:right w:val="none" w:sz="0" w:space="0" w:color="auto"/>
          </w:divBdr>
        </w:div>
      </w:divsChild>
    </w:div>
    <w:div w:id="843591345">
      <w:bodyDiv w:val="1"/>
      <w:marLeft w:val="0"/>
      <w:marRight w:val="0"/>
      <w:marTop w:val="0"/>
      <w:marBottom w:val="0"/>
      <w:divBdr>
        <w:top w:val="none" w:sz="0" w:space="0" w:color="auto"/>
        <w:left w:val="none" w:sz="0" w:space="0" w:color="auto"/>
        <w:bottom w:val="none" w:sz="0" w:space="0" w:color="auto"/>
        <w:right w:val="none" w:sz="0" w:space="0" w:color="auto"/>
      </w:divBdr>
    </w:div>
    <w:div w:id="936445453">
      <w:bodyDiv w:val="1"/>
      <w:marLeft w:val="0"/>
      <w:marRight w:val="0"/>
      <w:marTop w:val="0"/>
      <w:marBottom w:val="0"/>
      <w:divBdr>
        <w:top w:val="none" w:sz="0" w:space="0" w:color="auto"/>
        <w:left w:val="none" w:sz="0" w:space="0" w:color="auto"/>
        <w:bottom w:val="none" w:sz="0" w:space="0" w:color="auto"/>
        <w:right w:val="none" w:sz="0" w:space="0" w:color="auto"/>
      </w:divBdr>
    </w:div>
    <w:div w:id="1180704929">
      <w:bodyDiv w:val="1"/>
      <w:marLeft w:val="0"/>
      <w:marRight w:val="0"/>
      <w:marTop w:val="0"/>
      <w:marBottom w:val="0"/>
      <w:divBdr>
        <w:top w:val="none" w:sz="0" w:space="0" w:color="auto"/>
        <w:left w:val="none" w:sz="0" w:space="0" w:color="auto"/>
        <w:bottom w:val="none" w:sz="0" w:space="0" w:color="auto"/>
        <w:right w:val="none" w:sz="0" w:space="0" w:color="auto"/>
      </w:divBdr>
    </w:div>
    <w:div w:id="1240169738">
      <w:bodyDiv w:val="1"/>
      <w:marLeft w:val="0"/>
      <w:marRight w:val="0"/>
      <w:marTop w:val="0"/>
      <w:marBottom w:val="0"/>
      <w:divBdr>
        <w:top w:val="none" w:sz="0" w:space="0" w:color="auto"/>
        <w:left w:val="none" w:sz="0" w:space="0" w:color="auto"/>
        <w:bottom w:val="none" w:sz="0" w:space="0" w:color="auto"/>
        <w:right w:val="none" w:sz="0" w:space="0" w:color="auto"/>
      </w:divBdr>
    </w:div>
    <w:div w:id="1633098761">
      <w:bodyDiv w:val="1"/>
      <w:marLeft w:val="0"/>
      <w:marRight w:val="0"/>
      <w:marTop w:val="0"/>
      <w:marBottom w:val="0"/>
      <w:divBdr>
        <w:top w:val="none" w:sz="0" w:space="0" w:color="auto"/>
        <w:left w:val="none" w:sz="0" w:space="0" w:color="auto"/>
        <w:bottom w:val="none" w:sz="0" w:space="0" w:color="auto"/>
        <w:right w:val="none" w:sz="0" w:space="0" w:color="auto"/>
      </w:divBdr>
      <w:divsChild>
        <w:div w:id="1289312061">
          <w:marLeft w:val="0"/>
          <w:marRight w:val="0"/>
          <w:marTop w:val="0"/>
          <w:marBottom w:val="0"/>
          <w:divBdr>
            <w:top w:val="none" w:sz="0" w:space="0" w:color="auto"/>
            <w:left w:val="none" w:sz="0" w:space="0" w:color="auto"/>
            <w:bottom w:val="none" w:sz="0" w:space="0" w:color="auto"/>
            <w:right w:val="none" w:sz="0" w:space="0" w:color="auto"/>
          </w:divBdr>
        </w:div>
      </w:divsChild>
    </w:div>
    <w:div w:id="1828740686">
      <w:bodyDiv w:val="1"/>
      <w:marLeft w:val="0"/>
      <w:marRight w:val="0"/>
      <w:marTop w:val="0"/>
      <w:marBottom w:val="0"/>
      <w:divBdr>
        <w:top w:val="none" w:sz="0" w:space="0" w:color="auto"/>
        <w:left w:val="none" w:sz="0" w:space="0" w:color="auto"/>
        <w:bottom w:val="none" w:sz="0" w:space="0" w:color="auto"/>
        <w:right w:val="none" w:sz="0" w:space="0" w:color="auto"/>
      </w:divBdr>
      <w:divsChild>
        <w:div w:id="1455901561">
          <w:marLeft w:val="0"/>
          <w:marRight w:val="0"/>
          <w:marTop w:val="0"/>
          <w:marBottom w:val="0"/>
          <w:divBdr>
            <w:top w:val="none" w:sz="0" w:space="0" w:color="auto"/>
            <w:left w:val="none" w:sz="0" w:space="0" w:color="auto"/>
            <w:bottom w:val="none" w:sz="0" w:space="0" w:color="auto"/>
            <w:right w:val="none" w:sz="0" w:space="0" w:color="auto"/>
          </w:divBdr>
        </w:div>
      </w:divsChild>
    </w:div>
    <w:div w:id="1886913967">
      <w:bodyDiv w:val="1"/>
      <w:marLeft w:val="0"/>
      <w:marRight w:val="0"/>
      <w:marTop w:val="0"/>
      <w:marBottom w:val="0"/>
      <w:divBdr>
        <w:top w:val="none" w:sz="0" w:space="0" w:color="auto"/>
        <w:left w:val="none" w:sz="0" w:space="0" w:color="auto"/>
        <w:bottom w:val="none" w:sz="0" w:space="0" w:color="auto"/>
        <w:right w:val="none" w:sz="0" w:space="0" w:color="auto"/>
      </w:divBdr>
      <w:divsChild>
        <w:div w:id="1807090427">
          <w:marLeft w:val="0"/>
          <w:marRight w:val="0"/>
          <w:marTop w:val="0"/>
          <w:marBottom w:val="0"/>
          <w:divBdr>
            <w:top w:val="none" w:sz="0" w:space="0" w:color="auto"/>
            <w:left w:val="none" w:sz="0" w:space="0" w:color="auto"/>
            <w:bottom w:val="none" w:sz="0" w:space="0" w:color="auto"/>
            <w:right w:val="none" w:sz="0" w:space="0" w:color="auto"/>
          </w:divBdr>
          <w:divsChild>
            <w:div w:id="1699621777">
              <w:marLeft w:val="0"/>
              <w:marRight w:val="0"/>
              <w:marTop w:val="0"/>
              <w:marBottom w:val="0"/>
              <w:divBdr>
                <w:top w:val="none" w:sz="0" w:space="0" w:color="auto"/>
                <w:left w:val="none" w:sz="0" w:space="0" w:color="auto"/>
                <w:bottom w:val="none" w:sz="0" w:space="0" w:color="auto"/>
                <w:right w:val="none" w:sz="0" w:space="0" w:color="auto"/>
              </w:divBdr>
              <w:divsChild>
                <w:div w:id="925696279">
                  <w:marLeft w:val="0"/>
                  <w:marRight w:val="0"/>
                  <w:marTop w:val="0"/>
                  <w:marBottom w:val="0"/>
                  <w:divBdr>
                    <w:top w:val="none" w:sz="0" w:space="0" w:color="auto"/>
                    <w:left w:val="none" w:sz="0" w:space="0" w:color="auto"/>
                    <w:bottom w:val="none" w:sz="0" w:space="0" w:color="auto"/>
                    <w:right w:val="none" w:sz="0" w:space="0" w:color="auto"/>
                  </w:divBdr>
                  <w:divsChild>
                    <w:div w:id="157230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475555">
      <w:bodyDiv w:val="1"/>
      <w:marLeft w:val="0"/>
      <w:marRight w:val="0"/>
      <w:marTop w:val="0"/>
      <w:marBottom w:val="0"/>
      <w:divBdr>
        <w:top w:val="none" w:sz="0" w:space="0" w:color="auto"/>
        <w:left w:val="none" w:sz="0" w:space="0" w:color="auto"/>
        <w:bottom w:val="none" w:sz="0" w:space="0" w:color="auto"/>
        <w:right w:val="none" w:sz="0" w:space="0" w:color="auto"/>
      </w:divBdr>
      <w:divsChild>
        <w:div w:id="1983386046">
          <w:marLeft w:val="0"/>
          <w:marRight w:val="0"/>
          <w:marTop w:val="0"/>
          <w:marBottom w:val="0"/>
          <w:divBdr>
            <w:top w:val="none" w:sz="0" w:space="0" w:color="auto"/>
            <w:left w:val="none" w:sz="0" w:space="0" w:color="auto"/>
            <w:bottom w:val="none" w:sz="0" w:space="0" w:color="auto"/>
            <w:right w:val="none" w:sz="0" w:space="0" w:color="auto"/>
          </w:divBdr>
          <w:divsChild>
            <w:div w:id="2056076786">
              <w:marLeft w:val="0"/>
              <w:marRight w:val="0"/>
              <w:marTop w:val="0"/>
              <w:marBottom w:val="0"/>
              <w:divBdr>
                <w:top w:val="none" w:sz="0" w:space="0" w:color="auto"/>
                <w:left w:val="none" w:sz="0" w:space="0" w:color="auto"/>
                <w:bottom w:val="none" w:sz="0" w:space="0" w:color="auto"/>
                <w:right w:val="none" w:sz="0" w:space="0" w:color="auto"/>
              </w:divBdr>
              <w:divsChild>
                <w:div w:id="12074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66830">
          <w:marLeft w:val="0"/>
          <w:marRight w:val="0"/>
          <w:marTop w:val="0"/>
          <w:marBottom w:val="0"/>
          <w:divBdr>
            <w:top w:val="none" w:sz="0" w:space="0" w:color="auto"/>
            <w:left w:val="none" w:sz="0" w:space="0" w:color="auto"/>
            <w:bottom w:val="none" w:sz="0" w:space="0" w:color="auto"/>
            <w:right w:val="none" w:sz="0" w:space="0" w:color="auto"/>
          </w:divBdr>
          <w:divsChild>
            <w:div w:id="763460765">
              <w:marLeft w:val="0"/>
              <w:marRight w:val="0"/>
              <w:marTop w:val="0"/>
              <w:marBottom w:val="0"/>
              <w:divBdr>
                <w:top w:val="none" w:sz="0" w:space="0" w:color="auto"/>
                <w:left w:val="none" w:sz="0" w:space="0" w:color="auto"/>
                <w:bottom w:val="none" w:sz="0" w:space="0" w:color="auto"/>
                <w:right w:val="none" w:sz="0" w:space="0" w:color="auto"/>
              </w:divBdr>
              <w:divsChild>
                <w:div w:id="684329325">
                  <w:marLeft w:val="0"/>
                  <w:marRight w:val="0"/>
                  <w:marTop w:val="0"/>
                  <w:marBottom w:val="0"/>
                  <w:divBdr>
                    <w:top w:val="none" w:sz="0" w:space="0" w:color="auto"/>
                    <w:left w:val="none" w:sz="0" w:space="0" w:color="auto"/>
                    <w:bottom w:val="none" w:sz="0" w:space="0" w:color="auto"/>
                    <w:right w:val="none" w:sz="0" w:space="0" w:color="auto"/>
                  </w:divBdr>
                  <w:divsChild>
                    <w:div w:id="1421096071">
                      <w:marLeft w:val="0"/>
                      <w:marRight w:val="0"/>
                      <w:marTop w:val="0"/>
                      <w:marBottom w:val="0"/>
                      <w:divBdr>
                        <w:top w:val="none" w:sz="0" w:space="0" w:color="auto"/>
                        <w:left w:val="none" w:sz="0" w:space="0" w:color="auto"/>
                        <w:bottom w:val="none" w:sz="0" w:space="0" w:color="auto"/>
                        <w:right w:val="none" w:sz="0" w:space="0" w:color="auto"/>
                      </w:divBdr>
                      <w:divsChild>
                        <w:div w:id="106240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27170">
              <w:marLeft w:val="0"/>
              <w:marRight w:val="0"/>
              <w:marTop w:val="0"/>
              <w:marBottom w:val="0"/>
              <w:divBdr>
                <w:top w:val="none" w:sz="0" w:space="0" w:color="auto"/>
                <w:left w:val="none" w:sz="0" w:space="0" w:color="auto"/>
                <w:bottom w:val="none" w:sz="0" w:space="0" w:color="auto"/>
                <w:right w:val="none" w:sz="0" w:space="0" w:color="auto"/>
              </w:divBdr>
              <w:divsChild>
                <w:div w:id="92576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9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257</Words>
  <Characters>1542</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6</cp:revision>
  <dcterms:created xsi:type="dcterms:W3CDTF">2024-12-05T08:06:00Z</dcterms:created>
  <dcterms:modified xsi:type="dcterms:W3CDTF">2024-12-05T08:52:00Z</dcterms:modified>
</cp:coreProperties>
</file>