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96123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E82E2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96123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E82E22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3-track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rail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61231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E82E22">
        <w:rPr>
          <w:rStyle w:val="y2iqfc"/>
          <w:rFonts w:ascii="Times New Roman" w:hAnsi="Times New Roman" w:cs="Times New Roman"/>
          <w:sz w:val="24"/>
          <w:szCs w:val="24"/>
        </w:rPr>
        <w:t>5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E82E22">
        <w:rPr>
          <w:rStyle w:val="y2iqfc"/>
          <w:rFonts w:ascii="Times New Roman" w:hAnsi="Times New Roman" w:cs="Times New Roman"/>
          <w:b/>
          <w:sz w:val="24"/>
          <w:szCs w:val="24"/>
        </w:rPr>
        <w:t>75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4552C5"/>
    <w:rsid w:val="00617A4D"/>
    <w:rsid w:val="00961231"/>
    <w:rsid w:val="00994ED7"/>
    <w:rsid w:val="009E132D"/>
    <w:rsid w:val="00B9630D"/>
    <w:rsid w:val="00D63B15"/>
    <w:rsid w:val="00E82E22"/>
    <w:rsid w:val="00ED3752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2024-11-07T12:34:00Z</dcterms:created>
  <dcterms:modified xsi:type="dcterms:W3CDTF">2024-11-07T12:42:00Z</dcterms:modified>
</cp:coreProperties>
</file>